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media/image_rId7_document.png" ContentType="image/png"/>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5"/>
          <w:rFonts w:ascii="Times New Roman" w:hAnsi="Times New Roman" w:cs="Times New Roman"/>
          <w:b/>
          <w:bCs/>
          <w:sz w:val="24"/>
          <w:szCs w:val="24"/>
        </w:rPr>
      </w:pPr>
      <w:r>
        <w:rPr>
          <w:rStyle w:val="5"/>
          <w:rFonts w:ascii="Times New Roman" w:hAnsi="Times New Roman" w:cs="Times New Roman"/>
          <w:b/>
          <w:bCs/>
          <w:sz w:val="24"/>
          <w:szCs w:val="24"/>
        </w:rPr>
        <w:t>Keputusan Ajuan Tema Proposal Tugas Akhir</w:t>
      </w:r>
      <w:r>
        <w:rPr>
          <w:rFonts w:ascii="Times New Roman" w:hAnsi="Times New Roman" w:cs="Times New Roman"/>
          <w:b/>
          <w:bCs/>
          <w:sz w:val="24"/>
          <w:szCs w:val="24"/>
        </w:rPr>
        <w:br w:type="textWrapping"/>
      </w:r>
    </w:p>
    <w:p>
      <w:pPr>
        <w:jc w:val="both"/>
        <w:rPr>
          <w:rStyle w:val="5"/>
          <w:rFonts w:ascii="Times New Roman" w:hAnsi="Times New Roman" w:cs="Times New Roman"/>
          <w:sz w:val="24"/>
          <w:szCs w:val="24"/>
        </w:rPr>
      </w:pPr>
      <w:r>
        <w:rPr>
          <w:rStyle w:val="5"/>
          <w:rFonts w:ascii="Times New Roman" w:hAnsi="Times New Roman" w:cs="Times New Roman"/>
          <w:sz w:val="24"/>
          <w:szCs w:val="24"/>
        </w:rPr>
        <w:t>Berkenaan dengan telah terpenuhinya syarat yang ditentukan, Jurusan Ilmu Hubungan Internasional FISIP UPN “Veteran” Yogyakarta memutuskan status ajuan tema Proposal Tugas Akhir mahasiswa di bawah ini:</w:t>
      </w:r>
    </w:p>
    <w:p>
      <w:pPr>
        <w:jc w:val="both"/>
        <w:rPr>
          <w:rStyle w:val="5"/>
          <w:rFonts w:ascii="Times New Roman" w:hAnsi="Times New Roman" w:cs="Times New Roman"/>
          <w:sz w:val="24"/>
          <w:szCs w:val="24"/>
        </w:rPr>
      </w:pPr>
    </w:p>
    <w:tbl>
      <w:tblPr>
        <w:tblStyle w:val="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486"/>
        <w:gridCol w:w="966"/>
        <w:gridCol w:w="3571"/>
        <w:gridCol w:w="2018"/>
        <w:gridCol w:w="1786"/>
        <w:gridCol w:w="1647"/>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32" w:type="dxa"/>
            <w:vMerge w:val="restart"/>
            <w:shd w:val="clear" w:color="auto" w:fill="D8D8D8" w:themeFill="background1" w:themeFillShade="D9"/>
            <w:vAlign w:val="center"/>
          </w:tcPr>
          <w:p>
            <w:pPr>
              <w:spacing w:after="0" w:line="240" w:lineRule="auto"/>
              <w:jc w:val="center"/>
              <w:rPr>
                <w:rFonts w:ascii="Times New Roman" w:hAnsi="Times New Roman" w:eastAsia="Times New Roman" w:cs="Times New Roman"/>
                <w:b/>
                <w:bCs/>
                <w:lang w:eastAsia="zh-CN"/>
              </w:rPr>
            </w:pPr>
            <w:r>
              <w:rPr>
                <w:rFonts w:ascii="Times New Roman" w:hAnsi="Times New Roman" w:eastAsia="Times New Roman" w:cs="Times New Roman"/>
                <w:b/>
                <w:bCs/>
                <w:lang w:eastAsia="zh-CN"/>
              </w:rPr>
              <w:t>No</w:t>
            </w:r>
          </w:p>
        </w:tc>
        <w:tc>
          <w:tcPr>
            <w:tcW w:w="1486" w:type="dxa"/>
            <w:vMerge w:val="restart"/>
            <w:shd w:val="clear" w:color="auto" w:fill="D8D8D8" w:themeFill="background1" w:themeFillShade="D9"/>
            <w:noWrap/>
            <w:vAlign w:val="center"/>
          </w:tcPr>
          <w:p>
            <w:pPr>
              <w:spacing w:after="0" w:line="240" w:lineRule="auto"/>
              <w:jc w:val="center"/>
              <w:rPr>
                <w:rFonts w:ascii="Times New Roman" w:hAnsi="Times New Roman" w:eastAsia="Times New Roman" w:cs="Times New Roman"/>
                <w:b/>
                <w:bCs/>
                <w:lang w:eastAsia="zh-CN"/>
              </w:rPr>
            </w:pPr>
            <w:r>
              <w:rPr>
                <w:rFonts w:ascii="Times New Roman" w:hAnsi="Times New Roman" w:eastAsia="Times New Roman" w:cs="Times New Roman"/>
                <w:b/>
                <w:bCs/>
                <w:lang w:eastAsia="zh-CN"/>
              </w:rPr>
              <w:t>Nama Mahasiswa</w:t>
            </w:r>
          </w:p>
        </w:tc>
        <w:tc>
          <w:tcPr>
            <w:tcW w:w="966" w:type="dxa"/>
            <w:vMerge w:val="restart"/>
            <w:shd w:val="clear" w:color="auto" w:fill="D8D8D8" w:themeFill="background1" w:themeFillShade="D9"/>
            <w:noWrap/>
            <w:vAlign w:val="center"/>
          </w:tcPr>
          <w:p>
            <w:pPr>
              <w:spacing w:after="0" w:line="240" w:lineRule="auto"/>
              <w:jc w:val="center"/>
              <w:rPr>
                <w:rFonts w:ascii="Times New Roman" w:hAnsi="Times New Roman" w:eastAsia="Times New Roman" w:cs="Times New Roman"/>
                <w:b/>
                <w:bCs/>
                <w:lang w:eastAsia="zh-CN"/>
              </w:rPr>
            </w:pPr>
            <w:r>
              <w:rPr>
                <w:rFonts w:ascii="Times New Roman" w:hAnsi="Times New Roman" w:eastAsia="Times New Roman" w:cs="Times New Roman"/>
                <w:b/>
                <w:bCs/>
                <w:lang w:eastAsia="zh-CN"/>
              </w:rPr>
              <w:t>NIM</w:t>
            </w:r>
          </w:p>
        </w:tc>
        <w:tc>
          <w:tcPr>
            <w:tcW w:w="3571" w:type="dxa"/>
            <w:vMerge w:val="restart"/>
            <w:shd w:val="clear" w:color="auto" w:fill="D8D8D8" w:themeFill="background1" w:themeFillShade="D9"/>
            <w:noWrap/>
            <w:vAlign w:val="center"/>
          </w:tcPr>
          <w:p>
            <w:pPr>
              <w:spacing w:after="0" w:line="240" w:lineRule="auto"/>
              <w:jc w:val="center"/>
              <w:rPr>
                <w:rFonts w:ascii="Times New Roman" w:hAnsi="Times New Roman" w:eastAsia="Times New Roman" w:cs="Times New Roman"/>
                <w:b/>
                <w:bCs/>
                <w:lang w:eastAsia="zh-CN"/>
              </w:rPr>
            </w:pPr>
            <w:r>
              <w:rPr>
                <w:rFonts w:ascii="Times New Roman" w:hAnsi="Times New Roman" w:eastAsia="Times New Roman" w:cs="Times New Roman"/>
                <w:b/>
                <w:bCs/>
                <w:lang w:eastAsia="zh-CN"/>
              </w:rPr>
              <w:t>Tema  Proposal Tugas Akhir</w:t>
            </w:r>
          </w:p>
        </w:tc>
        <w:tc>
          <w:tcPr>
            <w:tcW w:w="6919" w:type="dxa"/>
            <w:gridSpan w:val="4"/>
            <w:shd w:val="clear" w:color="auto" w:fill="D8D8D8" w:themeFill="background1" w:themeFillShade="D9"/>
          </w:tcPr>
          <w:p>
            <w:pPr>
              <w:spacing w:after="0" w:line="240" w:lineRule="auto"/>
              <w:jc w:val="center"/>
              <w:rPr>
                <w:rFonts w:ascii="Times New Roman" w:hAnsi="Times New Roman" w:eastAsia="Times New Roman" w:cs="Times New Roman"/>
                <w:b/>
                <w:bCs/>
                <w:lang w:eastAsia="zh-CN"/>
              </w:rPr>
            </w:pPr>
            <w:r>
              <w:rPr>
                <w:rFonts w:ascii="Times New Roman" w:hAnsi="Times New Roman" w:eastAsia="Times New Roman" w:cs="Times New Roman"/>
                <w:b/>
                <w:bCs/>
                <w:lang w:eastAsia="zh-CN"/>
              </w:rPr>
              <w:t>Keputusan</w:t>
            </w:r>
          </w:p>
          <w:p>
            <w:pPr>
              <w:spacing w:after="0" w:line="240" w:lineRule="auto"/>
              <w:jc w:val="center"/>
              <w:rPr>
                <w:rFonts w:ascii="Times New Roman" w:hAnsi="Times New Roman" w:eastAsia="Times New Roman" w:cs="Times New Roman"/>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32" w:type="dxa"/>
            <w:vMerge w:val="continue"/>
            <w:shd w:val="clear" w:color="auto" w:fill="D8D8D8" w:themeFill="background1" w:themeFillShade="D9"/>
            <w:vAlign w:val="center"/>
          </w:tcPr>
          <w:p>
            <w:pPr>
              <w:spacing w:after="0" w:line="240" w:lineRule="auto"/>
              <w:jc w:val="center"/>
              <w:rPr>
                <w:rFonts w:ascii="Times New Roman" w:hAnsi="Times New Roman" w:eastAsia="Times New Roman" w:cs="Times New Roman"/>
                <w:lang w:eastAsia="zh-CN"/>
              </w:rPr>
            </w:pPr>
          </w:p>
        </w:tc>
        <w:tc>
          <w:tcPr>
            <w:tcW w:w="1486" w:type="dxa"/>
            <w:vMerge w:val="continue"/>
            <w:shd w:val="clear" w:color="auto" w:fill="D8D8D8" w:themeFill="background1" w:themeFillShade="D9"/>
            <w:noWrap/>
            <w:vAlign w:val="center"/>
          </w:tcPr>
          <w:p>
            <w:pPr>
              <w:spacing w:after="0" w:line="240" w:lineRule="auto"/>
              <w:jc w:val="center"/>
              <w:rPr>
                <w:rFonts w:ascii="Times New Roman" w:hAnsi="Times New Roman" w:eastAsia="Times New Roman" w:cs="Times New Roman"/>
                <w:lang w:eastAsia="zh-CN"/>
              </w:rPr>
            </w:pPr>
          </w:p>
        </w:tc>
        <w:tc>
          <w:tcPr>
            <w:tcW w:w="966" w:type="dxa"/>
            <w:vMerge w:val="continue"/>
            <w:shd w:val="clear" w:color="auto" w:fill="D8D8D8" w:themeFill="background1" w:themeFillShade="D9"/>
            <w:noWrap/>
            <w:vAlign w:val="center"/>
          </w:tcPr>
          <w:p>
            <w:pPr>
              <w:spacing w:after="0" w:line="240" w:lineRule="auto"/>
              <w:jc w:val="center"/>
              <w:rPr>
                <w:rFonts w:ascii="Times New Roman" w:hAnsi="Times New Roman" w:eastAsia="Times New Roman" w:cs="Times New Roman"/>
                <w:lang w:eastAsia="zh-CN"/>
              </w:rPr>
            </w:pPr>
          </w:p>
        </w:tc>
        <w:tc>
          <w:tcPr>
            <w:tcW w:w="3571" w:type="dxa"/>
            <w:vMerge w:val="continue"/>
            <w:shd w:val="clear" w:color="auto" w:fill="D8D8D8" w:themeFill="background1" w:themeFillShade="D9"/>
            <w:noWrap/>
            <w:vAlign w:val="center"/>
          </w:tcPr>
          <w:p>
            <w:pPr>
              <w:spacing w:after="0" w:line="240" w:lineRule="auto"/>
              <w:jc w:val="center"/>
              <w:rPr>
                <w:rFonts w:ascii="Times New Roman" w:hAnsi="Times New Roman" w:eastAsia="Times New Roman" w:cs="Times New Roman"/>
                <w:lang w:eastAsia="zh-CN"/>
              </w:rPr>
            </w:pPr>
          </w:p>
        </w:tc>
        <w:tc>
          <w:tcPr>
            <w:tcW w:w="3804" w:type="dxa"/>
            <w:gridSpan w:val="2"/>
            <w:shd w:val="clear" w:color="auto" w:fill="D8D8D8" w:themeFill="background1" w:themeFillShade="D9"/>
          </w:tcPr>
          <w:p>
            <w:pPr>
              <w:spacing w:after="0" w:line="240" w:lineRule="auto"/>
              <w:jc w:val="center"/>
              <w:rPr>
                <w:rFonts w:ascii="Times New Roman" w:hAnsi="Times New Roman" w:eastAsia="Times New Roman" w:cs="Times New Roman"/>
                <w:b/>
                <w:bCs/>
                <w:lang w:eastAsia="zh-CN"/>
              </w:rPr>
            </w:pPr>
            <w:r>
              <w:rPr>
                <w:rFonts w:ascii="Times New Roman" w:hAnsi="Times New Roman" w:eastAsia="Times New Roman" w:cs="Times New Roman"/>
                <w:b/>
                <w:bCs/>
                <w:lang w:eastAsia="zh-CN"/>
              </w:rPr>
              <w:t>Diterima</w:t>
            </w:r>
          </w:p>
        </w:tc>
        <w:tc>
          <w:tcPr>
            <w:tcW w:w="1647" w:type="dxa"/>
            <w:shd w:val="clear" w:color="auto" w:fill="D8D8D8" w:themeFill="background1" w:themeFillShade="D9"/>
            <w:noWrap/>
            <w:vAlign w:val="center"/>
          </w:tcPr>
          <w:p>
            <w:pPr>
              <w:spacing w:after="0" w:line="240" w:lineRule="auto"/>
              <w:jc w:val="center"/>
              <w:rPr>
                <w:rFonts w:ascii="Times New Roman" w:hAnsi="Times New Roman" w:eastAsia="Times New Roman" w:cs="Times New Roman"/>
                <w:b/>
                <w:bCs/>
                <w:lang w:eastAsia="zh-CN"/>
              </w:rPr>
            </w:pPr>
            <w:r>
              <w:rPr>
                <w:rFonts w:ascii="Times New Roman" w:hAnsi="Times New Roman" w:eastAsia="Times New Roman" w:cs="Times New Roman"/>
                <w:b/>
                <w:bCs/>
                <w:lang w:eastAsia="zh-CN"/>
              </w:rPr>
              <w:t>Revisi</w:t>
            </w:r>
          </w:p>
        </w:tc>
        <w:tc>
          <w:tcPr>
            <w:tcW w:w="1468" w:type="dxa"/>
            <w:shd w:val="clear" w:color="auto" w:fill="D8D8D8" w:themeFill="background1" w:themeFillShade="D9"/>
          </w:tcPr>
          <w:p>
            <w:pPr>
              <w:spacing w:after="0" w:line="240" w:lineRule="auto"/>
              <w:jc w:val="center"/>
              <w:rPr>
                <w:rFonts w:ascii="Times New Roman" w:hAnsi="Times New Roman" w:eastAsia="Times New Roman" w:cs="Times New Roman"/>
                <w:b/>
                <w:bCs/>
                <w:lang w:eastAsia="zh-CN"/>
              </w:rPr>
            </w:pPr>
            <w:r>
              <w:rPr>
                <w:rFonts w:ascii="Times New Roman" w:hAnsi="Times New Roman" w:eastAsia="Times New Roman" w:cs="Times New Roman"/>
                <w:b/>
                <w:bCs/>
                <w:lang w:eastAsia="zh-CN"/>
              </w:rPr>
              <w:t>Ditolak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32" w:type="dxa"/>
            <w:vMerge w:val="continue"/>
            <w:shd w:val="clear" w:color="auto" w:fill="D8D8D8" w:themeFill="background1" w:themeFillShade="D9"/>
            <w:vAlign w:val="center"/>
          </w:tcPr>
          <w:p>
            <w:pPr>
              <w:spacing w:after="0" w:line="240" w:lineRule="auto"/>
              <w:jc w:val="center"/>
              <w:rPr>
                <w:rFonts w:ascii="Times New Roman" w:hAnsi="Times New Roman" w:eastAsia="Times New Roman" w:cs="Times New Roman"/>
                <w:lang w:eastAsia="zh-CN"/>
              </w:rPr>
            </w:pPr>
          </w:p>
        </w:tc>
        <w:tc>
          <w:tcPr>
            <w:tcW w:w="1486" w:type="dxa"/>
            <w:vMerge w:val="continue"/>
            <w:shd w:val="clear" w:color="auto" w:fill="D8D8D8" w:themeFill="background1" w:themeFillShade="D9"/>
            <w:noWrap/>
            <w:vAlign w:val="center"/>
          </w:tcPr>
          <w:p>
            <w:pPr>
              <w:spacing w:after="0" w:line="240" w:lineRule="auto"/>
              <w:jc w:val="center"/>
              <w:rPr>
                <w:rFonts w:ascii="Times New Roman" w:hAnsi="Times New Roman" w:eastAsia="Times New Roman" w:cs="Times New Roman"/>
                <w:lang w:eastAsia="zh-CN"/>
              </w:rPr>
            </w:pPr>
          </w:p>
        </w:tc>
        <w:tc>
          <w:tcPr>
            <w:tcW w:w="966" w:type="dxa"/>
            <w:vMerge w:val="continue"/>
            <w:shd w:val="clear" w:color="auto" w:fill="D8D8D8" w:themeFill="background1" w:themeFillShade="D9"/>
            <w:noWrap/>
            <w:vAlign w:val="center"/>
          </w:tcPr>
          <w:p>
            <w:pPr>
              <w:spacing w:after="0" w:line="240" w:lineRule="auto"/>
              <w:jc w:val="center"/>
              <w:rPr>
                <w:rFonts w:ascii="Times New Roman" w:hAnsi="Times New Roman" w:eastAsia="Times New Roman" w:cs="Times New Roman"/>
                <w:lang w:eastAsia="zh-CN"/>
              </w:rPr>
            </w:pPr>
          </w:p>
        </w:tc>
        <w:tc>
          <w:tcPr>
            <w:tcW w:w="3571" w:type="dxa"/>
            <w:vMerge w:val="continue"/>
            <w:shd w:val="clear" w:color="auto" w:fill="D8D8D8" w:themeFill="background1" w:themeFillShade="D9"/>
            <w:noWrap/>
            <w:vAlign w:val="center"/>
          </w:tcPr>
          <w:p>
            <w:pPr>
              <w:spacing w:after="0" w:line="240" w:lineRule="auto"/>
              <w:jc w:val="center"/>
              <w:rPr>
                <w:rFonts w:ascii="Times New Roman" w:hAnsi="Times New Roman" w:eastAsia="Times New Roman" w:cs="Times New Roman"/>
                <w:lang w:eastAsia="zh-CN"/>
              </w:rPr>
            </w:pPr>
          </w:p>
        </w:tc>
        <w:tc>
          <w:tcPr>
            <w:tcW w:w="2018" w:type="dxa"/>
            <w:shd w:val="clear" w:color="auto" w:fill="D8D8D8" w:themeFill="background1" w:themeFillShade="D9"/>
          </w:tcPr>
          <w:p>
            <w:pPr>
              <w:spacing w:after="0" w:line="240" w:lineRule="auto"/>
              <w:jc w:val="center"/>
              <w:rPr>
                <w:rFonts w:ascii="Times New Roman" w:hAnsi="Times New Roman" w:eastAsia="Times New Roman" w:cs="Times New Roman"/>
                <w:lang w:eastAsia="zh-CN"/>
              </w:rPr>
            </w:pPr>
            <w:r>
              <w:rPr>
                <w:rFonts w:ascii="Times New Roman" w:hAnsi="Times New Roman" w:eastAsia="Times New Roman" w:cs="Times New Roman"/>
                <w:lang w:eastAsia="zh-CN"/>
              </w:rPr>
              <w:t>Nama Pembimbing</w:t>
            </w:r>
          </w:p>
        </w:tc>
        <w:tc>
          <w:tcPr>
            <w:tcW w:w="1786" w:type="dxa"/>
            <w:shd w:val="clear" w:color="auto" w:fill="D8D8D8" w:themeFill="background1" w:themeFillShade="D9"/>
          </w:tcPr>
          <w:p>
            <w:pPr>
              <w:spacing w:after="0" w:line="240" w:lineRule="auto"/>
              <w:jc w:val="center"/>
              <w:rPr>
                <w:rFonts w:ascii="Times New Roman" w:hAnsi="Times New Roman" w:eastAsia="Times New Roman" w:cs="Times New Roman"/>
                <w:i/>
                <w:iCs/>
                <w:lang w:eastAsia="zh-CN"/>
              </w:rPr>
            </w:pPr>
            <w:r>
              <w:rPr>
                <w:rFonts w:ascii="Times New Roman" w:hAnsi="Times New Roman" w:eastAsia="Times New Roman" w:cs="Times New Roman"/>
                <w:i/>
                <w:iCs/>
                <w:lang w:eastAsia="zh-CN"/>
              </w:rPr>
              <w:t>Catatan</w:t>
            </w:r>
          </w:p>
        </w:tc>
        <w:tc>
          <w:tcPr>
            <w:tcW w:w="1647" w:type="dxa"/>
            <w:shd w:val="clear" w:color="auto" w:fill="D8D8D8" w:themeFill="background1" w:themeFillShade="D9"/>
            <w:noWrap/>
            <w:vAlign w:val="center"/>
          </w:tcPr>
          <w:p>
            <w:pPr>
              <w:spacing w:after="0" w:line="240" w:lineRule="auto"/>
              <w:jc w:val="center"/>
              <w:rPr>
                <w:rFonts w:ascii="Times New Roman" w:hAnsi="Times New Roman" w:eastAsia="Times New Roman" w:cs="Times New Roman"/>
                <w:i/>
                <w:iCs/>
                <w:lang w:eastAsia="zh-CN"/>
              </w:rPr>
            </w:pPr>
            <w:r>
              <w:rPr>
                <w:rFonts w:ascii="Times New Roman" w:hAnsi="Times New Roman" w:eastAsia="Times New Roman" w:cs="Times New Roman"/>
                <w:i/>
                <w:iCs/>
                <w:lang w:eastAsia="zh-CN"/>
              </w:rPr>
              <w:t>(Saran Revisi)</w:t>
            </w:r>
          </w:p>
        </w:tc>
        <w:tc>
          <w:tcPr>
            <w:tcW w:w="1468" w:type="dxa"/>
            <w:shd w:val="clear" w:color="auto" w:fill="D8D8D8" w:themeFill="background1" w:themeFillShade="D9"/>
          </w:tcPr>
          <w:p>
            <w:pPr>
              <w:spacing w:after="0" w:line="240" w:lineRule="auto"/>
              <w:jc w:val="center"/>
              <w:rPr>
                <w:rFonts w:ascii="Times New Roman" w:hAnsi="Times New Roman" w:eastAsia="Times New Roman" w:cs="Times New Roman"/>
                <w:lang w:eastAsia="zh-CN"/>
              </w:rPr>
            </w:pPr>
            <w:r>
              <w:rPr>
                <w:rFonts w:ascii="Times New Roman" w:hAnsi="Times New Roman" w:eastAsia="Times New Roman" w:cs="Times New Roman"/>
                <w:lang w:eastAsia="zh-CN"/>
              </w:rPr>
              <w:t>(</w:t>
            </w:r>
            <w:r>
              <w:rPr>
                <w:rFonts w:ascii="Times New Roman" w:hAnsi="Times New Roman" w:eastAsia="Times New Roman" w:cs="Times New Roman"/>
                <w:i/>
                <w:iCs/>
                <w:lang w:eastAsia="zh-CN"/>
              </w:rPr>
              <w:t>Alasan Penolakan</w:t>
            </w:r>
            <w:r>
              <w:rPr>
                <w:rFonts w:ascii="Times New Roman" w:hAnsi="Times New Roman" w:eastAsia="Times New Roman"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1</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VANIA FELICIA FIBRIA PUTRI</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151230187</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Genshin Impact sebagai Instrumen Soft Power Tiongkok dalam Diplomasi Publik Digital terhadap Indonesia</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Pengajuan outline tugas akhir anda sudah ada yang disetujui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2</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MUHAMMAD HAFIEDH ASSHIDIQIE</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151220110</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UK Ten Point Plan dan EU Green Deal sebagai Instrumen Kebijakan Industri Hijau Pasca-Brexit </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Pengajuan outline tugas akhir anda sudah ada yang disetujui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3</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DEVON JOHANDA</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151230059</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Diplomasi Finansial dan Kedaulatan Energi: Intervensi Pembiayaan Jepang dalam Proyek Nuklir Polandia (2022-2026)</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Pengajuan outline tugas akhir anda sudah ada yang disetujui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4</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AGENG ZAYA AWAL LANDO</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151220015</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Transformasi Kebijakan Kesehatan Nasional Indonesia sebagai Instrumen Diplomasi Internasional dalam Perspektif Global Health Diplomacy</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Pengajuan outline tugas akhir anda sudah ada yang disetujui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5</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INDAH LATIFA KAMIL</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151230033</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Pengaruh Budaya terhadap Politik Luar Negeri Iran </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Pengajuan outline tugas akhir anda sudah ada yang disetujui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6</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ASI THERESIA SIAHAAN</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151220078</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Kepresidenan Afrika Selatan dalam G20 2025: Strategi Representasi Kepentingan Global South dan Tantangan Struktural Tata Kelola Ekonomi Global</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Pengajuan outline tugas akhir anda sudah ada yang disetujui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7</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DYAH AYU RASENDRIYA</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151230152</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Dampak Perang Dagang Amerika Serikat dan China terhadap Ekonomi Vietnam tahun 2018-2025</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Tema tersebut sudah/sedang dikerjakan oleh mahasiswa lain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8</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DYAH AYU RASENDRIYA</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151230152</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Retorika anti-Islam Donald Trump dan Dampaknya terhadap Opini Publik Amerika Serikat tahun 2016-2021</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Variabel terlalu banyak, harap fokus pada satu variabel independent dan satu variabel dependen</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9</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EMILLY RACHEL JEMIMA WAANI</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151230134</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Dampak American Dream terhadap Peningkatan Imigran ke Amerika Serikat pada tahun 2000-2005</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Coba fokuskan ke arah kebijakan politik luar negeri AS.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10</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DILA MEILANI PUTRI</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151230154</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Analisis Framing Pemberitaan Press TV dalam Membentuk Opini Internasional terkait Konflik Gaza 2023- 2025</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Topik lebih diarahkan ke peran aktor kemanusiaan/NGO saja, karena kalau melihat dari sisi yg kamu ambil lebih mengarah ke topik TA Ilmu Komunikasi.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11</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FATHIYA ADILA</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151230052</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Analisis Maximum Pressure Campaign Amerika Serikat terhadap Pengembangan Kapabilitas Nuklir Iran (2018-2021) dalam Perspektif Coercive Diplomacy</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Pengajuan outline tugas akhir anda sudah ada yang disetujui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12</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RATU RIMA MAULIA FATIMAH</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151230132</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FAKTOR-FAKTOR KEMENANGAN PARTAI FRATELLI D'ITALIA PADA PEMILU LEGISLATIF ITALIA TAHUN 2022</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Tema tersebut sudah/sedang dikerjakan oleh mahasiswa lain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13</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ANGELINA JASMINE NURWIYANTO</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151230188</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Diplomasi  Budaya  Korea  Selatan  melalui  Korean  Wave  (Hallyu):  Peran  Perempuan  dalam Penyebaran  Budaya  Pop  di  Asia  Tenggara  Periode  2016-2025 </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Pengajuan outline tugas akhir anda sudah ada yang disetujui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14</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MUHAMMAD ADITYA ANUGERAHAJI </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151230171</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"Regulasi crypto di Uni Eropa: Studi Kasus Implementasi Markets in Crypto-Assets (MiCA) di Belanda sebagai Instrumen Politik Ekonomi Uni Eropa tahun 2023-2025"</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Syarat-syarat administrasi tidak sesuai/ tidak lengkap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15</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SHINTA RAHMAWATI</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151230137</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Framing Pendidikan sebagai Solusi Kesenjangan Gender: Strategi Inggris dalam Program ASEAN-UK SAGE</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Tema kajian tidak fokus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16</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AFDHAL RYSHANDY</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151220149</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Implikasi pelanggaran HAM dalam kasus George Floyd terhadap perubahan kebijakan HAM di Amerika Serikat</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Syarat administrasi harus lengkap, ditandatangani, dan isu masih terlalu domestik.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17</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IRENE ANGELIN NADIA PRATITA</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151230178</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Analisis Pengaruh Tingginya Kejahatan Terorganisir Transnasional terhadap Bride Trafficking dari Vietnam ke Tiongkok pada Tahun 2018</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Syarat administrasi dilengkapi dengan ttd asli, Judul dan Topik penelitian diperbaiki agar lebih fokus menjadi 1 variabel.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18</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MUHAMMAD RAFI ADE PRATAMA</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151220103</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Kontestasi Realitas Alternatif Cina: Analisis Framing Robert Entman pada akun @whats.in.china (Cerita Cina) dan Polarisasi Opini Publik di Indonesia</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Pengajuan outline tugas akhir anda sudah ada yang disetujui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19</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MUHAMMAD ILYAS FEBRIYANTO</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151230157</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Latar Belakang Eskalasi Konflik Myanmar Pascakudeta 2021: Dinamika Junta Militer dan Perlawanan Kelompok Etnis Bersenjata</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Silakan lengkapi syarat administrasi dengan ttd lengkap dari pengurus jurusan.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20</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VARRA ROSANTYA PUTRI LEANDYC </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151230085</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Energiewende dan Transformasi Sistem Energi Angin Pasca Penghentian Nuklir di Jerman</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Pengajuan outline tugas akhir anda sudah ada yang disetujui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21</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MUHAMMAD RICKY SEPTIAN</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151230148</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PERAN Al Jazeera SEBAGAI INSTRUMEN DIPLOMASI PUBLIK QATAR DALAM MEMBANGUN CITRA INTERNASIONAL SELAMA FIFA WORLD CUP 2022</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Tema tersebut sudah/sedang dikerjakan oleh mahasiswa lain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22</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GABRILLIA DIVA ADIRA </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151230060</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Analisis Kebijakan Womenomics dan Penurunan Angka Kelahiran di Jepang Tahun 2021-2025</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Tema tersebut sudah/sedang dikerjakan oleh mahasiswa lain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23</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NAUFAL FADHLUL HADY HARMU</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151230032</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Analisis Peran J-Pop sebagai Instrumen Nation Branding Jepang melalui strategi Cool Japan di Tingkat Global Periode 2020-2025</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Perlu diperjelas bagaimana keterkaitan antara perkembangan J-Pop dan strategi Cool Japan yang dijalankan pemerintah Jepang. Fokus penelitian juga sebaiknya diarahkan pada kebijakan atau upaya promosi budaya yang dilakukan Jepang di tingkat internasional agar pembahasan tidak terlalu melebar ke industri musik atau kajian budaya populer secara umum. Selain itu, perlu ditunjukkan dengan lebih jelas letak kebaruan penelitian dibandingkan penelitian terdahulu serta alasan pemilihan periode 2020-2025.</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24</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NIRMALA PUJANINGTYAS</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151230061</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Diplomasi Energi Nuklir Rusia melalui Rosatom: Studi Kasus Proyek Paks II di Hungaria</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Topik dan rumusan masalah sudah cukup terarah. Namun, coba perjelas posisi Rosatom dalam penelitian ini, apakah sebagai perusahaan energi atau sebagai instrumen diplomasi Rusia. Hal ini perlu ditegaskan sejak awal agar fokus analisis tidak bergeser menjadi pembahasan bisnis dan kerja sama energi semata.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25</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DEVINDRA GHIFFARY</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151230044</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Konstruksi Eksepsionalisme Keamanan Nasional dalam Rezim Iklim Paris Agreement: Studi Kasus Pengecualian Pelaporan Emisi Militer Amerika Serikat.</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Sebenarnya yang akan dianalisis apa? Dokumen Paris Agreement? Kebijakan AS? Wacana keamanan nasional? Praktik pelaporan emisi militer? Atau konstruksi norma? Fokus penelitian masih perlu diperjelas. Terdapat cukup banyak konsep yang digunakan sehingga objek dan batas penelitian belum terlihat dengan jelas. Coba pertegas apa yang akan dianalisis, sumber data yang akan digunakan, serta bagaimana keterkaitan antara konsep sekuritisasi, keamanan nasional, dan pengecualian pelaporan emisi militer dalam Paris Agreement. Fokus yang lebih spesifik akan membantu memperjelas arah penelitian dan analisis yang dilakukan.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26</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LABWAH SYAJAA\'ATUL WAFIYAH AL NAULI</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151230099</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Kebijakan CHIPS And Science Act Amerika Serikat dalam Membatasi Dominasi AI China (2022-2026)</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Tema tersebut sudah/sedang dikerjakan oleh mahasiswa lain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27</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FADLY SUKMA NEGARA</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151220139</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Analisis Representasi Destinasi Wisata Indonesia dalam Konten YouTube Travel Influencer Asing sebagai Pembentuk Citra Pariwisata Indonesia di Kalangan Audiens Global Tahun 2021-2023.</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Perlu memperjelas objek yang akan dianalisis, indikator citra pariwisata yang digunakan, serta keterkaitannya dengan nation branding Indonesia agar penelitian tetap berada dalam kajian Hubungan Internasional. Perlu juga memperkuat posisi penelitian dalam kajian nation branding atau diplomasi publik agar tidak bergeser menjadi analisis konten media atau kajian komunikasi.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28</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NAVISTA RISKI RAMANDANTI</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151230038</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PERAN MIKRO DRAMA SEBAGAI INSTRUMEN SOFT POWER CHINA DI AMERIKA SERIKAT TAHUN 2024-2026</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Perlu dijelaskan lebih lanjut bagaimana mikro drama dapat dikategorikan sebagai instrumen soft power dan bagaimana pengaruhnya terhadap citra China akan diukur.  Agar penelitian tidak hanya menunjukkan popularitas konten, tetapi juga relevansinya dalam kajian Hubungan Internasional.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29</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FADLY SUKMA NEGARA</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151220139</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Peran Gerakan #MeToo sebagai Aktivisme Transnasional dalam Penguatan Agenda Kesetaraan Gender di PBB Tahun 2017-2020</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Perlu diperjelas bentuk "penguatan agenda kesetaraan gender di PBB" yang akan dianalisis agar indikator dan batas penelitian lebih terukur. Selain itu, perlu ditunjukkan secara lebih spesifik bagaimana gerakan #MeToo memengaruhi agenda atau respons PBB, sehingga hubungan antara gerakan transnasional dan perubahan agenda internasional dapat dianalisis dengan lebih jelas.</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30</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MUHAMMAD ALDI JUNARTO</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151230049</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Standar Ganda Kebijakan Imigrasi Jepang terhadap Pengungsi Ukraina dan Migran Global South: Analisis Kepentingan Nasional Jepang Pasca 2022</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Perlu memperjelas objek pembanding dalam kategori Global South serta mempertimbangkan penggunaan istilah "standar ganda" agar fokus penelitian lebih jelas dan analisis tetap bersifat objektif.</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31</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AZHAR BARIQ DANADYAKSA</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151220127</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Strategi Diplomasi Energi Uni Eropa Melalui Inisiatif  REPowerEU dalam Konflik Rusia-Ukraina Tahun 2022-2023</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Lengkapi syarat administrasi dengan ttd asli dosen wali. Topik penelitian sudah dikerjakan mahasiswa lainnya.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32</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AZHAR BARIQ DANADYAKSA</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151220127</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Motif Jepang dalam Memperdalam Kerja Sama Pertahanan dengan Negara-negara Kepulauan Pasifik (PALM 10)</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Syarat-syarat administrasi tidak sesuai/ tidak lengkap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33</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NURAZIZAH SEKARNINGRUM</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151230070</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Latar Belakang Penghentian Program United States Agency for International Development (USAID) Amerika Serikat oleh Presiden Donald Trump Tahun 2025</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Fokus penelitian masih terlalu luas. Perlu diperjelas apakah penelitian akan berfokus pada proses pengambilan keputusan Presiden Trump, pengaruh doktrin America First, atau kebijakan bantuan luar negeri Amerika Serikat.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34</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NARATASYA PUTRI ZAHARANI</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151230077</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IMPLEMENTASI INFLATION REDUCTION ACT (IRA) SEBAGAI KEBIJAKAN TRANSISI ENERGI BERSIH AMERIKA SERIKA TAHUN 2022-2024</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Coba perjelas keterkaitan antara implementasi IRA dan komitmen iklim Amerika Serikat, serta tentukan fokus analisis yang ingin dijelaskan sehingga penelitian memiliki arah yang lebih kuat.</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35</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MUHAMMAD HAFIEDH ASSHIDIQIE</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151220110</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UK Ten Point Plan dan EU Green Deal sebagai Instrumen Kebijakan Industri Hijau Pasca-Brexit </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Pengajuan outline tugas akhir anda sudah ada yang disetujui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36</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GENDHIS NARESWATI ARIYANTO</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151230030</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EFEKTIVITAS PERAN INTERNATIONAL LABOUR ORGANIZATION (ILO) DALAM MENDORONG KESETARAAN UPAH PEREMPUAN DI JEPANG TAHUN  2013-2023</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Agussalim, SIP, MSi., Ph.D</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Judul lebih difokuskan pada peran ILO saja tidak usah pakai efektivitas.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37</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RIMA AGUSTINA PUTERI SARI</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151230013</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KETERBATASAN PERAN ORGANISATION OF ISLAMIC COOPERATION DALAM MERESPONS KEKERASAN BERBASIS GENDER TERHADAP PEREMPUAN PENGUNGSI ROHINGYA DI BANGLADESH 2017-2022</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Anik Yuniarti, SIP, M.Si.</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Judul diperbaiki agar lebih fokus pada peran OI saja.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38</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VARRA ROSANTYA PUTRI LEANDYC </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151230085</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Efektivitas Rezim ReCAAP dan Malacca Strait Patrol (MSP) dalam Menurunkan Kejahatan Laut di Selat Malaka 2014-2018</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Anik Yuniarti, SIP, M.Si.</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39</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AGENG ZAYA AWAL LANDO</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151220015</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EVALUASI PERAN JOINT BORDER COMMITTEE (JBC) DALAM PENYELESAIAN SENGKETA PERBATASAN INDONESIA-TIMOR LESTE MELALUI BORDER DIPLOMACY PADA ERA JOKOWI 2019-2024</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Ariesani Hermawanto, M.Si, Ph.D.</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Konsultasikan lagi topik dan Judul skripsi ke dosen pembimbing.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40</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ADYATMA NUGRAHA PUTRA</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151230173</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Etnonasionalisme Konflik Pada Perbatasan antara Serbia-Kosovo Pasca Bubarnya Yugoslavia 2024</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Ariesani Hermawanto, M.Si, Ph.D.</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Konsultasikan lagi ttg topik dan judul yang Anda ambil dengan dosen pembimbing TA.</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41</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AULIYA FADHILA</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151230031</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Strategi India dalam Mengalihkan Fokus Regionalisme Asia Selatan dari SAARC ke BIMSTEC Tahun 2016-2025.</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Dr. Bastian Yunariono, SIP, M.Si.</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Silakan konsultasi langsung tentang topik yang diambil ke pembimbing.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42</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VANIA FELICIA FIBRIA PUTRI</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151230187</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Strategi Soft Power Tiongkok melalui Industri Game dalam Diplomasi Publik Digital terhadap Indonesia</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Dr. Iva Rachmawati, M.Si.</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43</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INDAH LATIFA KAMIL</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151230033</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Dampak Kebijakan Carbon Border Adjustment Mechanism (CBAM) Uni Eropa terhadap Ekspor Baja Indonesia Tahun 2023-2026</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Dr. June Cahyaningtyas, SIP, M.Hum, M.Sc.</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44</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RAHMA MAULIDINA</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151230029</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KRITIK POSTKOLONIAL TERHADAP REFUGEE CONVENTION 1951: ANALISIS KERENTANAN INTERSEKSIONAL PEREMPUAN PENGUNGSI ROHINGYA TERKAIT GENDER-BASED VIOLENCE (GBV) DI BANGLADESH (2017-2025)</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Dr. Machya Astuti Dewi, M.Si.</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45</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MUHAMMAD HAFIEDH ASSHIDIQIE</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151220110</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Analisis Kebijakan Energiewende Jerman terhadap transisi energi uni-eropa tahun 2021-2025</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Dr. Nikolaus Loy, SIP, MA.</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46</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ASI THERESIA SIAHAAN</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151220078</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Indonesia sebagai Norm Entrepreneur dalam Pembentukan Norma Keamanan Siber ASEAN : Analisis Diplomasi Siber BSSN dan Kemlu RI dalam ASEAN Cybersecurity Cooperation Tahun 2022-2025</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Dr. Saptopo Bambang Ilkodar, M.Si.</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Konsultasikan lagi judul dan topik penelitian dengan dosen pembimbing</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47</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DEVON JOHANDA</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151230059</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Nuclear Loan Diplomacy: Strategi Pembiayaan Institusi Negara Jepang dalam Infrastruktur Energi Polandia (2024-2026)</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Dr. Sri Issundari, SIP, M.Hum.</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48</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MUHAMMAD HILMI AKIF</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151230039</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KONTESTASI KEPENTINGAN NASIONAL AMERIKA SERIKAT OLEH AKTOR SUBNASIONAL: STUDI KASUS PARADIPLOMASI KOTA NEW YORK ERA ZOHRAN MAMDANI (2025-2026)</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Dr. Sri Issundari, SIP, M.Hum.</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Silakan konsultasi dengan pembimbing tentang topik yang Anda ambil.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49</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MEYSHEILA FELICIA SARBINI</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151230027</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PERLAWANAN GERAKAN WOMEN, LIFE, FREEDOM TERHADAP KEBIJAKAN HIJAB WAJIB DI IRAN PASCA KEMATIAN MAHSA AMINI (2022-2024)</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Dra. Harmiyati, M.Si.</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Konsultasikan topik anda lebih lanjut dengan dosen pembimbing.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50</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GHEFIRA FAIZA AULIA</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151230086</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Eksklusivitas AUKUS dan Erosi Kepercayaan dalam Aliansi Transatlantik: Analisis Alliance Dilemma terhadap Persepsi Abandonment Prancis (2021-2025)</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Drs. Muharjono, M.Si.</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51</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ANGELINA JASMINE NURWIYANTO</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151230188</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Efektivitas UNCLOS 1982 sebagai Instrumen Hukum Internasional dalam Melindungi Zona Ekonomi Eksklusif Indonesia di Laut Natuna Utara pada Periode 2019-2023</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Drs. Muharjono, M.Si.</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Konsultasikan topik dan judul dengan dosen pembimbing</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52</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RIZQULLAH GHANIM HERMAWAN</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151230156</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Transformasi Ekonomi Sirkular Jerman: Analisis Implementasi Circular Economy Action Plan (CEAP) Uni Eropa dalam Mitigasi Polusi Mikroplastik (2021-2026)</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Drs. Rudi Wibowo, M.Si.</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53</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BALA PUTRA BASKARA </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151230145</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STRATEGI FRIENDSHORING DALAM RELOKASI INDUSTRI OTOMOTIF DARI TIONGKOK KE VIETNAM TAHUN 2018-2025</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Drs. Rudi Wibowo, M.Si.</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54</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MUHAMMAD RAFI ADE PRATAMA</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151220103</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Ekonomi Politik dalam Peregangan Regulasi Ekspor Alutsista Jepang (2022-2026): Upaya Mengatasi Sindrom Galapagos Melalui Strategi Multi-Layer Market di Asia Pasifik</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Drs. Rudi Wibowo, M.Si.</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Konsultasikan judul dan topik penelitian lebih lanjut dengan dosen pembimbing.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55</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FATHIYA ADILA</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151230052</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Kerjasama Amerika Serikat-Indonesia pada USAID-SINAR dalam Rangka Transisi Energi Tahun 2021-2025</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Dyah Lupita Sari, S.I.P., M.Si.</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56</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EGITA FRANSISCA BR SINUHAJI</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151230018</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Perubahan Kebijakan Bantuan Luar Negeri Jepang melalui Pembentukan Official Security Assistance (OSA) Tahun 2023</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Erna Kurniawati, SIP, M.Si.</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Konsultasi kan Topik agar lebih fokus dengan dosen pembimbing.</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57</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FARAH HANIF AKMALIA</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151230040</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Transformasi Ideologi CDU dalam Kebijakan Imigrasi Jerman di Bawah Friedrich Merz Melalui Kebijakan Pengetatan Perbatasan Darat 2024-2025</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Fauzan, SIP, MSi, PhD</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58</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FARELLIGO FAUZAN HARUN </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151230161</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Analisis Kegagalan Alliance Reliability CSTO dan Reorientasi Kebijakan Keamanan Armenia terhadap Arsitektur Pertahanan Barat (2020-2026)</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Fauzan, SIP, MSi, PhD</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Konsultasikan topik anda lebih lanjut dengan dosen pembimbing.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59</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IBERIS AUREA GODELIVA </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151230118</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Peran Gastrodiplomasi Jepang melalui Washoku sebagai Instrumen Soft Power dalam Membentuk Nation Branding Jepang di Indonesia </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Ratnawati, S.Sos, MSi.</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32" w:type="dxa"/>
            <w:vAlign w:val="center"/>
          </w:tcPr>
          <w:p>
            <w:pPr>
              <w:spacing w:after="0" w:line="240" w:lineRule="auto"/>
              <w:jc w:val="center"/>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60</w:t>
            </w:r>
          </w:p>
        </w:tc>
        <w:tc>
          <w:tcPr>
            <w:tcW w:w="148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ZANUARTA ALIF SARI</w:t>
            </w:r>
          </w:p>
        </w:tc>
        <w:tc>
          <w:tcPr>
            <w:tcW w:w="966" w:type="dxa"/>
            <w:shd w:val="clear" w:color="auto" w:fill="auto"/>
            <w:noWrap/>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151230064</w:t>
            </w:r>
          </w:p>
        </w:tc>
        <w:tc>
          <w:tcPr>
            <w:tcW w:w="3571"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ANALISIS EFEKTIVITAS KEBIJAKAN PRONATALIS KOREA SELATAN DALAM MENINGKATKAN ANGKA KELAHIRAN DIBANDINGKAN DENGAN JEPANG DAN FINLANDIA TAHUN 2021-2024</w:t>
            </w:r>
          </w:p>
        </w:tc>
        <w:tc>
          <w:tcPr>
            <w:tcW w:w="201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Ratnawati, S.Sos, MSi.</w:t>
            </w:r>
          </w:p>
        </w:tc>
        <w:tc>
          <w:tcPr>
            <w:tcW w:w="1786"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647" w:type="dxa"/>
            <w:shd w:val="clear" w:color="auto" w:fill="auto"/>
            <w:vAlign w:val="center"/>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c>
          <w:tcPr>
            <w:tcW w:w="1468" w:type="dxa"/>
          </w:tcPr>
          <w:p>
            <w:pPr>
              <w:spacing w:after="0" w:line="240" w:lineRule="auto"/>
              <w:jc w:val="center"/>
              <w:rPr>
                <w:rFonts w:ascii="Times New Roman" w:hAnsi="Times New Roman" w:eastAsia="Times New Roman" w:cs="Times New Roman"/>
                <w:lang w:eastAsia="zh-CN"/>
              </w:rPr>
            </w:pPr>
            <w:r>
              <w:rPr>
                <w:rFonts w:hint="default" w:ascii="Times New Roman" w:hAnsi="Times New Roman" w:eastAsia="Times New Roman" w:cs="Times New Roman"/>
                <w:lang w:val="en-US" w:eastAsia="zh-CN"/>
              </w:rPr>
              <w:t/>
            </w:r>
          </w:p>
        </w:tc>
      </w:tr>
    </w:tbl>
    <w:p>
      <w:pPr>
        <w:spacing w:after="0" w:line="240" w:lineRule="auto"/>
        <w:ind w:left="9360"/>
        <w:jc w:val="center"/>
        <w:rPr>
          <w:rFonts w:ascii="Times New Roman" w:hAnsi="Times New Roman" w:cs="Times New Roman"/>
          <w:sz w:val="24"/>
          <w:szCs w:val="24"/>
        </w:rPr>
      </w:pPr>
    </w:p>
    <w:p>
      <w:pPr>
        <w:spacing w:after="0" w:line="240" w:lineRule="auto"/>
        <w:ind w:left="9360"/>
        <w:jc w:val="center"/>
        <w:rPr>
          <w:rFonts w:ascii="Arial Narrow" w:hAnsi="Arial Narrow"/>
          <w:lang w:val="sv-SE"/>
        </w:rPr>
      </w:pPr>
    </w:p>
    <w:p>
      <w:pPr>
        <w:spacing w:after="0" w:line="240" w:lineRule="auto"/>
        <w:ind w:left="9360"/>
        <w:jc w:val="center"/>
        <w:rPr>
          <w:rFonts w:ascii="Arial Narrow" w:hAnsi="Arial Narrow"/>
          <w:lang w:val="sv-SE"/>
        </w:rPr>
      </w:pPr>
      <w:r>
        <w:rPr>
          <w:rFonts w:ascii="Arial Narrow" w:hAnsi="Arial Narrow"/>
          <w:lang w:val="sv-SE"/>
        </w:rPr>
        <w:t>KETUA JURUSAN</w:t>
      </w:r>
    </w:p>
    <w:p>
      <w:pPr>
        <w:spacing w:after="0" w:line="240" w:lineRule="auto"/>
        <w:ind w:left="9360"/>
        <w:jc w:val="center"/>
        <w:rPr>
          <w:rFonts w:hint="default"/>
          <w:bCs/>
          <w:lang w:val="en-US"/>
        </w:rPr>
      </w:pPr>
      <w:r>
        <w:rPr>
          <w:rFonts w:hint="default"/>
          <w:bCs/>
          <w:lang w:val="en-US"/>
        </w:rPr>
        <w:t>Ilmu Hubungan Internasional</w:t>
      </w:r>
    </w:p>
    <w:p>
      <w:pPr>
        <w:spacing w:after="0" w:line="240" w:lineRule="auto"/>
        <w:ind w:left="9360"/>
        <w:jc w:val="center"/>
        <w:rPr>
          <w:rFonts w:hint="default"/>
          <w:bCs/>
          <w:lang w:val="en-US"/>
        </w:rPr>
      </w:pPr>
      <w:r>
        <w:rPr>
          <w:rFonts w:hint="default"/>
          <w:bCs/>
          <w:lang w:val="en-US"/>
        </w:rPr>
        <w:t/>
        <w:pict>
          <v:shape type="#_x0000_t75" style="width:175px;height:85px">
            <v:imagedata r:id="rId7" o:title=""/>
          </v:shape>
        </w:pict>
        <w:t/>
      </w:r>
    </w:p>
    <w:p>
      <w:pPr>
        <w:spacing w:after="0" w:line="240" w:lineRule="auto"/>
        <w:ind w:left="9360"/>
        <w:jc w:val="center"/>
        <w:rPr>
          <w:rFonts w:hint="default"/>
          <w:bCs/>
          <w:lang w:val="en-US"/>
        </w:rPr>
      </w:pPr>
      <w:r>
        <w:rPr>
          <w:rFonts w:hint="default"/>
          <w:bCs/>
          <w:lang w:val="en-US"/>
        </w:rPr>
        <w:t>Aryanta Nugraha, SIP, M.Si., M.A., PhD</w:t>
      </w:r>
    </w:p>
    <w:p>
      <w:pPr>
        <w:spacing w:after="0" w:line="240" w:lineRule="auto"/>
        <w:ind w:left="9360"/>
        <w:jc w:val="center"/>
        <w:rPr>
          <w:rFonts w:ascii="Times New Roman" w:hAnsi="Times New Roman" w:cs="Times New Roman"/>
          <w:sz w:val="24"/>
          <w:szCs w:val="24"/>
        </w:rPr>
      </w:pPr>
      <w:r>
        <w:rPr>
          <w:rFonts w:hint="default"/>
          <w:bCs/>
          <w:lang w:val="en-US"/>
        </w:rPr>
        <w:t>NIP. 197503282021211004</w:t>
      </w:r>
    </w:p>
    <w:p>
      <w:pPr>
        <w:spacing w:after="0" w:line="240" w:lineRule="auto"/>
        <w:ind w:left="9360"/>
        <w:jc w:val="both"/>
        <w:rPr>
          <w:sz w:val="24"/>
          <w:szCs w:val="24"/>
        </w:rPr>
      </w:pPr>
    </w:p>
    <w:sectPr>
      <w:pgSz w:w="16838" w:h="11906" w:orient="landscape"/>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Consolas">
    <w:panose1 w:val="020B0609020204030204"/>
    <w:charset w:val="00"/>
    <w:family w:val="auto"/>
    <w:pitch w:val="default"/>
    <w:sig w:usb0="E00006FF" w:usb1="0000FCFF" w:usb2="00000001" w:usb3="00000000" w:csb0="600001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Q0MDI1sDQ3MTKyNDNU0lEKTi0uzszPAykwrAUAnfbkZiwAAAA="/>
  </w:docVars>
  <w:rsids>
    <w:rsidRoot w:val="004947D9"/>
    <w:rsid w:val="00050D03"/>
    <w:rsid w:val="00147BF7"/>
    <w:rsid w:val="002F129B"/>
    <w:rsid w:val="00372A54"/>
    <w:rsid w:val="003B7F6C"/>
    <w:rsid w:val="003E0895"/>
    <w:rsid w:val="004947D9"/>
    <w:rsid w:val="00632365"/>
    <w:rsid w:val="006A6366"/>
    <w:rsid w:val="00856DFA"/>
    <w:rsid w:val="009F5893"/>
    <w:rsid w:val="00A266F8"/>
    <w:rsid w:val="00A820E8"/>
    <w:rsid w:val="00A97F4F"/>
    <w:rsid w:val="00AA4406"/>
    <w:rsid w:val="00AC70DA"/>
    <w:rsid w:val="00AE0E61"/>
    <w:rsid w:val="00B31F36"/>
    <w:rsid w:val="00B818E7"/>
    <w:rsid w:val="00D02F41"/>
    <w:rsid w:val="00D179EC"/>
    <w:rsid w:val="00D96D15"/>
    <w:rsid w:val="00EB3798"/>
    <w:rsid w:val="05527330"/>
    <w:rsid w:val="0C1A6669"/>
    <w:rsid w:val="0CC632F9"/>
    <w:rsid w:val="0D0A269D"/>
    <w:rsid w:val="0FB4208E"/>
    <w:rsid w:val="13221A98"/>
    <w:rsid w:val="17DE4593"/>
    <w:rsid w:val="19E968D9"/>
    <w:rsid w:val="1BAF4735"/>
    <w:rsid w:val="1CB515F6"/>
    <w:rsid w:val="21186CA9"/>
    <w:rsid w:val="22962539"/>
    <w:rsid w:val="3799544D"/>
    <w:rsid w:val="3C30439E"/>
    <w:rsid w:val="4037567F"/>
    <w:rsid w:val="409C4EB8"/>
    <w:rsid w:val="40B165E5"/>
    <w:rsid w:val="48CE657F"/>
    <w:rsid w:val="4F863D92"/>
    <w:rsid w:val="520A30CD"/>
    <w:rsid w:val="54EA55DA"/>
    <w:rsid w:val="61387D32"/>
    <w:rsid w:val="6D7F0BAB"/>
    <w:rsid w:val="6FEB0D89"/>
    <w:rsid w:val="766723EC"/>
    <w:rsid w:val="778D0189"/>
    <w:rsid w:val="7EB02430"/>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zh-CN"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val="id-ID" w:eastAsia="ko-KR"/>
    </w:rPr>
  </w:style>
  <w:style w:type="character" w:customStyle="1" w:styleId="5">
    <w:name w:val="markedcontent"/>
    <w:basedOn w:val="2"/>
    <w:uiPriority w:val="0"/>
  </w:style>
  <w:style w:type="paragraph" w:styleId="6">
    <w:name w:val="List Paragraph"/>
    <w:basedOn w:val="1"/>
    <w:qFormat/>
    <w:uiPriority w:val="34"/>
    <w:pPr>
      <w:spacing w:after="0" w:line="240" w:lineRule="auto"/>
      <w:ind w:left="720"/>
      <w:contextualSpacing/>
    </w:pPr>
    <w:rPr>
      <w:sz w:val="24"/>
      <w:szCs w:val="24"/>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 Id="rId7" Type="http://schemas.openxmlformats.org/officeDocument/2006/relationships/image" Target="media/image_rId7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79</Words>
  <Characters>453</Characters>
  <Lines>3</Lines>
  <Paragraphs>1</Paragraphs>
  <TotalTime>27</TotalTime>
  <ScaleCrop>false</ScaleCrop>
  <LinksUpToDate>false</LinksUpToDate>
  <CharactersWithSpaces>531</CharactersWithSpaces>
  <Application>WPS Office_12.2.0.13085_F1E327BC-269C-435d-A152-05C5408002CA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2023-06-07T11:38:00Z</dcterms:created>
  <dc:creator>Lenovo Ideapad</dc:creator>
  <cp:lastModifiedBy>HP</cp:lastModifiedBy>
  <dcterms:modified xsi:type="dcterms:W3CDTF">2023-07-29T05:44:48Z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1062bb23-f72c-43c9-be07-1f1b8fc81501</vt:lpwstr>
  </property>
  <property fmtid="{D5CDD505-2E9C-101B-9397-08002B2CF9AE}" pid="3" name="KSOProductBuildVer">
    <vt:lpwstr>1033-12.2.0.13085</vt:lpwstr>
  </property>
  <property fmtid="{D5CDD505-2E9C-101B-9397-08002B2CF9AE}" pid="4" name="ICV">
    <vt:lpwstr>59DA988B5D2942F9A26D940E1B7728AB_12</vt:lpwstr>
  </property>
</Properties>
</file>